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Austausch der bestehenden Telefonanlage durch eine Anlage der Marke Starface</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2026-032</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Starface Telefonanlage VM-Edition
750x User Lizenz
750x Premium App Lizenz
750x Terminalserver Lizenz
50x iQueue Lizenz
10x IVR mehrstufig Lizenz
1x Grandstream 16 Port Analog Medienkonverter
40h telefonischen und vor Ort Support auf Abruf zur Hilfe bei Installation, Konfiguration und Einrichtung innerhalb der nächsten 12 Monate nach Beauftragung.</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